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C0A35" w14:textId="3C753433" w:rsidR="00785C86" w:rsidRPr="00B61532" w:rsidRDefault="6087787C">
      <w:pPr>
        <w:rPr>
          <w:rFonts w:asciiTheme="majorHAnsi" w:hAnsiTheme="majorHAnsi"/>
          <w:b/>
          <w:bCs/>
        </w:rPr>
      </w:pPr>
      <w:r w:rsidRPr="00B61532">
        <w:rPr>
          <w:rFonts w:asciiTheme="majorHAnsi" w:hAnsiTheme="majorHAnsi"/>
          <w:b/>
          <w:bCs/>
        </w:rPr>
        <w:t>Where can we find the questions raised by police, to make sure our potential project is on-target?</w:t>
      </w:r>
    </w:p>
    <w:p w14:paraId="77586399" w14:textId="3CD70F38" w:rsidR="00D5765C" w:rsidRPr="00B61532" w:rsidRDefault="00D5765C">
      <w:pPr>
        <w:rPr>
          <w:rFonts w:asciiTheme="majorHAnsi" w:hAnsiTheme="majorHAnsi"/>
        </w:rPr>
      </w:pPr>
      <w:r w:rsidRPr="00B61532">
        <w:rPr>
          <w:rFonts w:asciiTheme="majorHAnsi" w:hAnsiTheme="majorHAnsi"/>
        </w:rPr>
        <w:t xml:space="preserve">The policing Problem Book can be found at the link below. This is a document that has been put together by the NPCC to identify some key problems in policing which they see as priorities and so </w:t>
      </w:r>
      <w:r w:rsidR="003000EF" w:rsidRPr="00B61532">
        <w:rPr>
          <w:rFonts w:asciiTheme="majorHAnsi" w:hAnsiTheme="majorHAnsi"/>
        </w:rPr>
        <w:t>we encourage you to look and include details in your application if your project aligns to something included here.</w:t>
      </w:r>
    </w:p>
    <w:p w14:paraId="310C7922" w14:textId="548D508E" w:rsidR="00692A3E" w:rsidRPr="00B61532" w:rsidRDefault="00D5765C">
      <w:pPr>
        <w:rPr>
          <w:rFonts w:asciiTheme="majorHAnsi" w:hAnsiTheme="majorHAnsi"/>
        </w:rPr>
      </w:pPr>
      <w:hyperlink r:id="rId8" w:history="1">
        <w:r w:rsidRPr="00B61532">
          <w:rPr>
            <w:rStyle w:val="Hyperlink"/>
            <w:rFonts w:asciiTheme="majorHAnsi" w:hAnsiTheme="majorHAnsi"/>
          </w:rPr>
          <w:t>https://www.npcc.police.uk/SysSiteAssets/media/downloads/publications/publications-log/ddat/2025/251022-npcc-policing-problem-book-2025.pdf</w:t>
        </w:r>
      </w:hyperlink>
    </w:p>
    <w:p w14:paraId="39717569" w14:textId="7A0C1072" w:rsidR="00692A3E" w:rsidRPr="00B61532" w:rsidRDefault="003000EF">
      <w:pPr>
        <w:rPr>
          <w:rFonts w:asciiTheme="majorHAnsi" w:hAnsiTheme="majorHAnsi"/>
        </w:rPr>
      </w:pPr>
      <w:r w:rsidRPr="00B61532">
        <w:rPr>
          <w:rFonts w:asciiTheme="majorHAnsi" w:hAnsiTheme="majorHAnsi"/>
        </w:rPr>
        <w:t>However it is not a requirement for proposals to address problems from this document, we will be funding proposals which align with</w:t>
      </w:r>
      <w:r w:rsidR="00F77FD6" w:rsidRPr="00B61532">
        <w:rPr>
          <w:rFonts w:asciiTheme="majorHAnsi" w:hAnsiTheme="majorHAnsi"/>
        </w:rPr>
        <w:t xml:space="preserve"> any of</w:t>
      </w:r>
      <w:r w:rsidRPr="00B61532">
        <w:rPr>
          <w:rFonts w:asciiTheme="majorHAnsi" w:hAnsiTheme="majorHAnsi"/>
        </w:rPr>
        <w:t xml:space="preserve"> our ARI priority areas </w:t>
      </w:r>
      <w:r w:rsidR="00F77FD6" w:rsidRPr="00B61532">
        <w:rPr>
          <w:rFonts w:asciiTheme="majorHAnsi" w:hAnsiTheme="majorHAnsi"/>
        </w:rPr>
        <w:t>which are:</w:t>
      </w:r>
    </w:p>
    <w:p w14:paraId="38CB61E1" w14:textId="77777777" w:rsidR="00F77FD6" w:rsidRPr="00B61532" w:rsidRDefault="00F77FD6" w:rsidP="00F77FD6">
      <w:pPr>
        <w:pStyle w:val="ListParagraph"/>
        <w:numPr>
          <w:ilvl w:val="0"/>
          <w:numId w:val="3"/>
        </w:numPr>
        <w:rPr>
          <w:rFonts w:asciiTheme="majorHAnsi" w:hAnsiTheme="majorHAnsi"/>
        </w:rPr>
      </w:pPr>
      <w:r w:rsidRPr="00B61532">
        <w:rPr>
          <w:rFonts w:asciiTheme="majorHAnsi" w:hAnsiTheme="majorHAnsi"/>
        </w:rPr>
        <w:t>Building and Maintaining Public Trust</w:t>
      </w:r>
    </w:p>
    <w:p w14:paraId="6D76B613" w14:textId="77777777" w:rsidR="00F77FD6" w:rsidRPr="00B61532" w:rsidRDefault="00F77FD6" w:rsidP="00F77FD6">
      <w:pPr>
        <w:pStyle w:val="ListParagraph"/>
        <w:numPr>
          <w:ilvl w:val="0"/>
          <w:numId w:val="3"/>
        </w:numPr>
        <w:rPr>
          <w:rFonts w:asciiTheme="majorHAnsi" w:hAnsiTheme="majorHAnsi"/>
        </w:rPr>
      </w:pPr>
      <w:r w:rsidRPr="00B61532">
        <w:rPr>
          <w:rFonts w:asciiTheme="majorHAnsi" w:hAnsiTheme="majorHAnsi"/>
        </w:rPr>
        <w:t>Crime Prevention</w:t>
      </w:r>
    </w:p>
    <w:p w14:paraId="7E33DFB9" w14:textId="77777777" w:rsidR="00F77FD6" w:rsidRPr="00B61532" w:rsidRDefault="00F77FD6" w:rsidP="00F77FD6">
      <w:pPr>
        <w:pStyle w:val="ListParagraph"/>
        <w:numPr>
          <w:ilvl w:val="0"/>
          <w:numId w:val="3"/>
        </w:numPr>
        <w:rPr>
          <w:rFonts w:asciiTheme="majorHAnsi" w:hAnsiTheme="majorHAnsi"/>
        </w:rPr>
      </w:pPr>
      <w:r w:rsidRPr="00B61532">
        <w:rPr>
          <w:rFonts w:asciiTheme="majorHAnsi" w:hAnsiTheme="majorHAnsi"/>
        </w:rPr>
        <w:t>Data Analytics</w:t>
      </w:r>
    </w:p>
    <w:p w14:paraId="271AC0E8" w14:textId="77777777" w:rsidR="00F77FD6" w:rsidRPr="00B61532" w:rsidRDefault="00F77FD6" w:rsidP="00F77FD6">
      <w:pPr>
        <w:pStyle w:val="ListParagraph"/>
        <w:numPr>
          <w:ilvl w:val="0"/>
          <w:numId w:val="3"/>
        </w:numPr>
        <w:rPr>
          <w:rFonts w:asciiTheme="majorHAnsi" w:hAnsiTheme="majorHAnsi"/>
        </w:rPr>
      </w:pPr>
      <w:r w:rsidRPr="00B61532">
        <w:rPr>
          <w:rFonts w:asciiTheme="majorHAnsi" w:hAnsiTheme="majorHAnsi"/>
        </w:rPr>
        <w:t>Climate Crisis</w:t>
      </w:r>
    </w:p>
    <w:p w14:paraId="743D671A" w14:textId="297C0164" w:rsidR="2B8DD360" w:rsidRPr="00B61532" w:rsidRDefault="2B8DD360" w:rsidP="2B8DD360">
      <w:pPr>
        <w:pStyle w:val="ListParagraph"/>
        <w:rPr>
          <w:rFonts w:asciiTheme="majorHAnsi" w:hAnsiTheme="majorHAnsi"/>
        </w:rPr>
      </w:pPr>
    </w:p>
    <w:p w14:paraId="7C3CCD0A" w14:textId="6BB1F84F" w:rsidR="00692A3E" w:rsidRPr="00B61532" w:rsidRDefault="00692A3E">
      <w:pPr>
        <w:rPr>
          <w:rFonts w:asciiTheme="majorHAnsi" w:hAnsiTheme="majorHAnsi"/>
        </w:rPr>
      </w:pPr>
      <w:r w:rsidRPr="00B61532">
        <w:rPr>
          <w:rFonts w:asciiTheme="majorHAnsi" w:hAnsiTheme="majorHAnsi"/>
          <w:b/>
          <w:bCs/>
        </w:rPr>
        <w:t>What sort of External Parties can participate?  Are there criteria for this ?</w:t>
      </w:r>
    </w:p>
    <w:p w14:paraId="7F59AEB9" w14:textId="52102319" w:rsidR="00692A3E" w:rsidRPr="00B61532" w:rsidRDefault="5A7B0266">
      <w:pPr>
        <w:rPr>
          <w:rFonts w:asciiTheme="majorHAnsi" w:hAnsiTheme="majorHAnsi"/>
        </w:rPr>
      </w:pPr>
      <w:r w:rsidRPr="00B61532">
        <w:rPr>
          <w:rFonts w:asciiTheme="majorHAnsi" w:hAnsiTheme="majorHAnsi"/>
        </w:rPr>
        <w:t>We are open to a range of external partners, policing partners are clearly an obvious option here, but there are other organisations we see being inter</w:t>
      </w:r>
      <w:r w:rsidR="4AFE5D64" w:rsidRPr="00B61532">
        <w:rPr>
          <w:rFonts w:asciiTheme="majorHAnsi" w:hAnsiTheme="majorHAnsi"/>
        </w:rPr>
        <w:t>ested in engaging in projects, such as Local Authorities, charities, Community action groups, service providers</w:t>
      </w:r>
      <w:r w:rsidR="6AD636C8" w:rsidRPr="00B61532">
        <w:rPr>
          <w:rFonts w:asciiTheme="majorHAnsi" w:hAnsiTheme="majorHAnsi"/>
        </w:rPr>
        <w:t xml:space="preserve"> among others.  The main criteria are that the partner is engaged</w:t>
      </w:r>
      <w:r w:rsidR="2776266A" w:rsidRPr="00B61532">
        <w:rPr>
          <w:rFonts w:asciiTheme="majorHAnsi" w:hAnsiTheme="majorHAnsi"/>
        </w:rPr>
        <w:t xml:space="preserve"> and interested. </w:t>
      </w:r>
      <w:r w:rsidR="094A28DD" w:rsidRPr="00B61532">
        <w:rPr>
          <w:rFonts w:asciiTheme="majorHAnsi" w:hAnsiTheme="majorHAnsi"/>
        </w:rPr>
        <w:t>We expect at least a letter of support demonstrating their interest in the project and outcomes, they can contribute time, resources or funding if this is an option but it is not a requirement.</w:t>
      </w:r>
    </w:p>
    <w:p w14:paraId="75A005BE" w14:textId="25840F16" w:rsidR="00692A3E" w:rsidRPr="00B61532" w:rsidRDefault="2776266A" w:rsidP="2B8DD360">
      <w:pPr>
        <w:rPr>
          <w:rFonts w:asciiTheme="majorHAnsi" w:hAnsiTheme="majorHAnsi"/>
        </w:rPr>
      </w:pPr>
      <w:r w:rsidRPr="00B61532">
        <w:rPr>
          <w:rFonts w:asciiTheme="majorHAnsi" w:hAnsiTheme="majorHAnsi"/>
        </w:rPr>
        <w:t xml:space="preserve">The partner(s) does not need to </w:t>
      </w:r>
      <w:r w:rsidR="12D2F6EA" w:rsidRPr="00B61532">
        <w:rPr>
          <w:rFonts w:asciiTheme="majorHAnsi" w:hAnsiTheme="majorHAnsi"/>
        </w:rPr>
        <w:t>be in</w:t>
      </w:r>
      <w:r w:rsidRPr="00B61532">
        <w:rPr>
          <w:rFonts w:asciiTheme="majorHAnsi" w:hAnsiTheme="majorHAnsi"/>
        </w:rPr>
        <w:t xml:space="preserve"> Yorkshire, w</w:t>
      </w:r>
      <w:r w:rsidR="00692A3E" w:rsidRPr="00B61532">
        <w:rPr>
          <w:rFonts w:asciiTheme="majorHAnsi" w:hAnsiTheme="majorHAnsi"/>
        </w:rPr>
        <w:t>e</w:t>
      </w:r>
      <w:r w:rsidR="461281D1" w:rsidRPr="00B61532">
        <w:rPr>
          <w:rFonts w:asciiTheme="majorHAnsi" w:hAnsiTheme="majorHAnsi"/>
        </w:rPr>
        <w:t xml:space="preserve"> a</w:t>
      </w:r>
      <w:r w:rsidR="00692A3E" w:rsidRPr="00B61532">
        <w:rPr>
          <w:rFonts w:asciiTheme="majorHAnsi" w:hAnsiTheme="majorHAnsi"/>
        </w:rPr>
        <w:t xml:space="preserve">re the Yorkshire Policing Academic Centre of Excellence </w:t>
      </w:r>
      <w:r w:rsidR="17C2FBEF" w:rsidRPr="00B61532">
        <w:rPr>
          <w:rFonts w:asciiTheme="majorHAnsi" w:hAnsiTheme="majorHAnsi"/>
        </w:rPr>
        <w:t>since</w:t>
      </w:r>
      <w:r w:rsidR="00692A3E" w:rsidRPr="00B61532">
        <w:rPr>
          <w:rFonts w:asciiTheme="majorHAnsi" w:hAnsiTheme="majorHAnsi"/>
        </w:rPr>
        <w:t xml:space="preserve"> we're Leeds and York universities</w:t>
      </w:r>
      <w:r w:rsidR="62D1C25C" w:rsidRPr="00B61532">
        <w:rPr>
          <w:rFonts w:asciiTheme="majorHAnsi" w:hAnsiTheme="majorHAnsi"/>
        </w:rPr>
        <w:t>, activity supported by TYP-ACE is not limited to Yorkshire.</w:t>
      </w:r>
    </w:p>
    <w:p w14:paraId="7E2C5A39" w14:textId="317C1B6E" w:rsidR="00692A3E" w:rsidRPr="00B61532" w:rsidRDefault="00692A3E" w:rsidP="2B8DD360">
      <w:pPr>
        <w:rPr>
          <w:rFonts w:asciiTheme="majorHAnsi" w:hAnsiTheme="majorHAnsi"/>
        </w:rPr>
      </w:pPr>
    </w:p>
    <w:p w14:paraId="18259B04" w14:textId="69273568" w:rsidR="00692A3E" w:rsidRPr="00B61532" w:rsidRDefault="00692A3E">
      <w:pPr>
        <w:rPr>
          <w:rFonts w:asciiTheme="majorHAnsi" w:hAnsiTheme="majorHAnsi"/>
          <w:b/>
          <w:bCs/>
        </w:rPr>
      </w:pPr>
      <w:r w:rsidRPr="00B61532">
        <w:rPr>
          <w:rFonts w:asciiTheme="majorHAnsi" w:hAnsiTheme="majorHAnsi"/>
          <w:b/>
          <w:bCs/>
        </w:rPr>
        <w:t xml:space="preserve">How many projects are you looking to award in </w:t>
      </w:r>
      <w:r w:rsidR="00C92DE6" w:rsidRPr="00B61532">
        <w:rPr>
          <w:rFonts w:asciiTheme="majorHAnsi" w:hAnsiTheme="majorHAnsi"/>
          <w:b/>
          <w:bCs/>
        </w:rPr>
        <w:t xml:space="preserve">each </w:t>
      </w:r>
      <w:r w:rsidRPr="00B61532">
        <w:rPr>
          <w:rFonts w:asciiTheme="majorHAnsi" w:hAnsiTheme="majorHAnsi"/>
          <w:b/>
          <w:bCs/>
        </w:rPr>
        <w:t>round for both KE and pump priming?</w:t>
      </w:r>
    </w:p>
    <w:p w14:paraId="02132957" w14:textId="5DEAAFA8" w:rsidR="00692A3E" w:rsidRPr="00B61532" w:rsidRDefault="47C902D8" w:rsidP="2B8DD360">
      <w:pPr>
        <w:rPr>
          <w:rFonts w:asciiTheme="majorHAnsi" w:hAnsiTheme="majorHAnsi"/>
        </w:rPr>
      </w:pPr>
      <w:r w:rsidRPr="00B61532">
        <w:rPr>
          <w:rFonts w:asciiTheme="majorHAnsi" w:hAnsiTheme="majorHAnsi"/>
        </w:rPr>
        <w:t xml:space="preserve">We </w:t>
      </w:r>
      <w:r w:rsidR="00692A3E" w:rsidRPr="00B61532">
        <w:rPr>
          <w:rFonts w:asciiTheme="majorHAnsi" w:hAnsiTheme="majorHAnsi"/>
        </w:rPr>
        <w:t xml:space="preserve">have about </w:t>
      </w:r>
      <w:r w:rsidR="07477CB4" w:rsidRPr="00B61532">
        <w:rPr>
          <w:rFonts w:asciiTheme="majorHAnsi" w:hAnsiTheme="majorHAnsi"/>
        </w:rPr>
        <w:t>£</w:t>
      </w:r>
      <w:r w:rsidR="00692A3E" w:rsidRPr="00B61532">
        <w:rPr>
          <w:rFonts w:asciiTheme="majorHAnsi" w:hAnsiTheme="majorHAnsi"/>
        </w:rPr>
        <w:t xml:space="preserve">200,000 to </w:t>
      </w:r>
      <w:r w:rsidR="7A7F5973" w:rsidRPr="00B61532">
        <w:rPr>
          <w:rFonts w:asciiTheme="majorHAnsi" w:hAnsiTheme="majorHAnsi"/>
        </w:rPr>
        <w:t>distribute to KE and Co-Produced Research projects</w:t>
      </w:r>
      <w:r w:rsidR="00692A3E" w:rsidRPr="00B61532">
        <w:rPr>
          <w:rFonts w:asciiTheme="majorHAnsi" w:hAnsiTheme="majorHAnsi"/>
        </w:rPr>
        <w:t xml:space="preserve"> over the next three years</w:t>
      </w:r>
      <w:r w:rsidR="7B9C20E8" w:rsidRPr="00B61532">
        <w:rPr>
          <w:rFonts w:asciiTheme="majorHAnsi" w:hAnsiTheme="majorHAnsi"/>
        </w:rPr>
        <w:t xml:space="preserve"> and we hope to run 3 or 4 rounds of the call. We don’t have a specific number of projects we hope to fund in </w:t>
      </w:r>
      <w:r w:rsidR="00C92DE6" w:rsidRPr="00B61532">
        <w:rPr>
          <w:rFonts w:asciiTheme="majorHAnsi" w:hAnsiTheme="majorHAnsi"/>
        </w:rPr>
        <w:t>each</w:t>
      </w:r>
      <w:r w:rsidR="7B9C20E8" w:rsidRPr="00B61532">
        <w:rPr>
          <w:rFonts w:asciiTheme="majorHAnsi" w:hAnsiTheme="majorHAnsi"/>
        </w:rPr>
        <w:t xml:space="preserve"> round, we will assess according to </w:t>
      </w:r>
      <w:r w:rsidR="1A6E6B71" w:rsidRPr="00B61532">
        <w:rPr>
          <w:rFonts w:asciiTheme="majorHAnsi" w:hAnsiTheme="majorHAnsi"/>
        </w:rPr>
        <w:t>quality of the applications received.</w:t>
      </w:r>
    </w:p>
    <w:p w14:paraId="73E0728D" w14:textId="77777777" w:rsidR="00692A3E" w:rsidRPr="00B61532" w:rsidRDefault="00692A3E">
      <w:pPr>
        <w:rPr>
          <w:rFonts w:asciiTheme="majorHAnsi" w:hAnsiTheme="majorHAnsi"/>
        </w:rPr>
      </w:pPr>
    </w:p>
    <w:p w14:paraId="40743852" w14:textId="71A34341" w:rsidR="00692A3E" w:rsidRPr="00B61532" w:rsidRDefault="00692A3E">
      <w:pPr>
        <w:rPr>
          <w:rFonts w:asciiTheme="majorHAnsi" w:hAnsiTheme="majorHAnsi"/>
        </w:rPr>
      </w:pPr>
      <w:r w:rsidRPr="00B61532">
        <w:rPr>
          <w:rFonts w:asciiTheme="majorHAnsi" w:hAnsiTheme="majorHAnsi"/>
          <w:b/>
          <w:bCs/>
        </w:rPr>
        <w:t>Who will be on the panel to assess the applications?</w:t>
      </w:r>
    </w:p>
    <w:p w14:paraId="1ED41A82" w14:textId="1FDC9750" w:rsidR="392D9A63" w:rsidRPr="00B61532" w:rsidRDefault="3E22CF71" w:rsidP="2B8DD360">
      <w:pPr>
        <w:rPr>
          <w:rFonts w:asciiTheme="majorHAnsi" w:hAnsiTheme="majorHAnsi"/>
        </w:rPr>
      </w:pPr>
      <w:r w:rsidRPr="00B61532">
        <w:rPr>
          <w:rFonts w:asciiTheme="majorHAnsi" w:eastAsia="Aptos" w:hAnsiTheme="majorHAnsi" w:cs="Aptos"/>
          <w:color w:val="000000" w:themeColor="text1"/>
        </w:rPr>
        <w:t>All applications will be reviewed against the</w:t>
      </w:r>
      <w:r w:rsidR="7AA6D772" w:rsidRPr="00B61532">
        <w:rPr>
          <w:rFonts w:asciiTheme="majorHAnsi" w:eastAsia="Aptos" w:hAnsiTheme="majorHAnsi" w:cs="Aptos"/>
          <w:color w:val="000000" w:themeColor="text1"/>
        </w:rPr>
        <w:t xml:space="preserve"> advertised</w:t>
      </w:r>
      <w:r w:rsidRPr="00B61532">
        <w:rPr>
          <w:rFonts w:asciiTheme="majorHAnsi" w:eastAsia="Aptos" w:hAnsiTheme="majorHAnsi" w:cs="Aptos"/>
          <w:color w:val="000000" w:themeColor="text1"/>
        </w:rPr>
        <w:t xml:space="preserve"> assessment criteria below by a panel including representatives of the TYP-ACE leadership team and up to two independent reviewers</w:t>
      </w:r>
      <w:r w:rsidR="24AD8E01" w:rsidRPr="00B61532">
        <w:rPr>
          <w:rFonts w:asciiTheme="majorHAnsi" w:eastAsia="Aptos" w:hAnsiTheme="majorHAnsi" w:cs="Aptos"/>
          <w:color w:val="000000" w:themeColor="text1"/>
        </w:rPr>
        <w:t xml:space="preserve"> </w:t>
      </w:r>
      <w:r w:rsidR="087AA91E" w:rsidRPr="00B61532">
        <w:rPr>
          <w:rFonts w:asciiTheme="majorHAnsi" w:eastAsia="Aptos" w:hAnsiTheme="majorHAnsi" w:cs="Aptos"/>
          <w:color w:val="000000" w:themeColor="text1"/>
        </w:rPr>
        <w:t>including someone external to the Universities.</w:t>
      </w:r>
    </w:p>
    <w:p w14:paraId="1969455D" w14:textId="30FBF04F" w:rsidR="6251632D" w:rsidRPr="00B61532" w:rsidRDefault="6251632D" w:rsidP="6251632D">
      <w:pPr>
        <w:rPr>
          <w:rFonts w:asciiTheme="majorHAnsi" w:eastAsia="Aptos" w:hAnsiTheme="majorHAnsi" w:cs="Aptos"/>
          <w:color w:val="000000" w:themeColor="text1"/>
        </w:rPr>
      </w:pPr>
    </w:p>
    <w:p w14:paraId="7CF55AB3" w14:textId="1881C379" w:rsidR="636ADB3D" w:rsidRPr="00B61532" w:rsidRDefault="636ADB3D" w:rsidP="6251632D">
      <w:pPr>
        <w:rPr>
          <w:rFonts w:asciiTheme="majorHAnsi" w:eastAsia="Aptos" w:hAnsiTheme="majorHAnsi" w:cs="Aptos"/>
          <w:b/>
          <w:bCs/>
          <w:color w:val="000000" w:themeColor="text1"/>
        </w:rPr>
      </w:pPr>
      <w:r w:rsidRPr="00B61532">
        <w:rPr>
          <w:rFonts w:asciiTheme="majorHAnsi" w:eastAsia="Aptos" w:hAnsiTheme="majorHAnsi" w:cs="Aptos"/>
          <w:b/>
          <w:bCs/>
          <w:color w:val="000000" w:themeColor="text1"/>
        </w:rPr>
        <w:lastRenderedPageBreak/>
        <w:t>Who is eligible to apply as a PI</w:t>
      </w:r>
    </w:p>
    <w:p w14:paraId="17932F7B" w14:textId="3847B708" w:rsidR="636ADB3D" w:rsidRPr="00B61532" w:rsidRDefault="636ADB3D" w:rsidP="6251632D">
      <w:pPr>
        <w:rPr>
          <w:rFonts w:asciiTheme="majorHAnsi" w:hAnsiTheme="majorHAnsi"/>
        </w:rPr>
      </w:pPr>
      <w:r w:rsidRPr="00B61532">
        <w:rPr>
          <w:rFonts w:asciiTheme="majorHAnsi" w:eastAsia="Aptos" w:hAnsiTheme="majorHAnsi" w:cs="Aptos"/>
          <w:color w:val="000000" w:themeColor="text1"/>
        </w:rPr>
        <w:t>Ap</w:t>
      </w:r>
      <w:r w:rsidRPr="00B61532">
        <w:rPr>
          <w:rFonts w:asciiTheme="majorHAnsi" w:hAnsiTheme="majorHAnsi" w:cstheme="minorBidi"/>
          <w:color w:val="000000" w:themeColor="text1"/>
        </w:rPr>
        <w:t>plications are invited from any member of staff who at the point of application, holds a current contract of employment at the University of Leeds or York University which will last the duration of the proposed activity for which the funding is applied for. All applications sho</w:t>
      </w:r>
      <w:r w:rsidRPr="00B61532">
        <w:rPr>
          <w:rFonts w:asciiTheme="majorHAnsi" w:eastAsia="Aptos" w:hAnsiTheme="majorHAnsi" w:cs="Aptos"/>
          <w:color w:val="000000" w:themeColor="text1"/>
        </w:rPr>
        <w:t>uld be approved and signed off by the applicant’s Head of School to ensure that the applicant is able to apply for this funding in line with their employment contract.</w:t>
      </w:r>
      <w:r w:rsidRPr="00B61532">
        <w:rPr>
          <w:rFonts w:asciiTheme="majorHAnsi" w:eastAsia="Aptos" w:hAnsiTheme="majorHAnsi" w:cs="Aptos"/>
        </w:rPr>
        <w:t xml:space="preserve"> </w:t>
      </w:r>
    </w:p>
    <w:p w14:paraId="2C73E0BE" w14:textId="03BF3DE9" w:rsidR="6251632D" w:rsidRPr="00B61532" w:rsidRDefault="6251632D" w:rsidP="6251632D">
      <w:pPr>
        <w:rPr>
          <w:rFonts w:asciiTheme="majorHAnsi" w:eastAsia="Aptos" w:hAnsiTheme="majorHAnsi" w:cs="Aptos"/>
        </w:rPr>
      </w:pPr>
    </w:p>
    <w:p w14:paraId="7C986EE1" w14:textId="0363FFA6" w:rsidR="236020CC" w:rsidRPr="00B61532" w:rsidRDefault="236020CC" w:rsidP="6251632D">
      <w:pPr>
        <w:rPr>
          <w:rFonts w:asciiTheme="majorHAnsi" w:hAnsiTheme="majorHAnsi"/>
        </w:rPr>
      </w:pPr>
      <w:r w:rsidRPr="00B61532">
        <w:rPr>
          <w:rFonts w:asciiTheme="majorHAnsi" w:eastAsia="Aptos" w:hAnsiTheme="majorHAnsi" w:cs="Aptos"/>
          <w:b/>
          <w:bCs/>
        </w:rPr>
        <w:t>I am funded on an existing project with external/internal funding, can I apply?</w:t>
      </w:r>
    </w:p>
    <w:p w14:paraId="25F591CE" w14:textId="626C6E69" w:rsidR="236020CC" w:rsidRPr="00B61532" w:rsidRDefault="236020CC" w:rsidP="6251632D">
      <w:pPr>
        <w:rPr>
          <w:rFonts w:asciiTheme="majorHAnsi" w:hAnsiTheme="majorHAnsi"/>
        </w:rPr>
      </w:pPr>
      <w:r w:rsidRPr="00B61532">
        <w:rPr>
          <w:rFonts w:asciiTheme="majorHAnsi" w:eastAsia="Aptos" w:hAnsiTheme="majorHAnsi" w:cs="Aptos"/>
        </w:rPr>
        <w:t>Yes, although please ensure that you discuss this with the PI of your project</w:t>
      </w:r>
      <w:r w:rsidR="1127D7E7" w:rsidRPr="00B61532">
        <w:rPr>
          <w:rFonts w:asciiTheme="majorHAnsi" w:eastAsia="Aptos" w:hAnsiTheme="majorHAnsi" w:cs="Aptos"/>
        </w:rPr>
        <w:t xml:space="preserve"> to get approval for the time you will need to be released from your current project. Please provide an approval letter with your application if this applies to you. </w:t>
      </w:r>
    </w:p>
    <w:p w14:paraId="157BC2BC" w14:textId="0094A54C" w:rsidR="6251632D" w:rsidRDefault="6251632D" w:rsidP="6251632D">
      <w:pPr>
        <w:rPr>
          <w:rFonts w:asciiTheme="majorHAnsi" w:eastAsia="Aptos" w:hAnsiTheme="majorHAnsi" w:cs="Aptos"/>
        </w:rPr>
      </w:pPr>
    </w:p>
    <w:p w14:paraId="2122DE78" w14:textId="6573706B" w:rsidR="00B61532" w:rsidRDefault="00B61532" w:rsidP="00B61532">
      <w:pPr>
        <w:rPr>
          <w:rFonts w:asciiTheme="majorHAnsi" w:eastAsia="Aptos" w:hAnsiTheme="majorHAnsi" w:cs="Aptos"/>
          <w:b/>
          <w:bCs/>
        </w:rPr>
      </w:pPr>
      <w:r>
        <w:rPr>
          <w:rFonts w:asciiTheme="majorHAnsi" w:eastAsia="Aptos" w:hAnsiTheme="majorHAnsi" w:cs="Aptos"/>
          <w:b/>
          <w:bCs/>
        </w:rPr>
        <w:t>Can I include co-investigators at other universities</w:t>
      </w:r>
      <w:r w:rsidR="00F8480A">
        <w:rPr>
          <w:rFonts w:asciiTheme="majorHAnsi" w:eastAsia="Aptos" w:hAnsiTheme="majorHAnsi" w:cs="Aptos"/>
          <w:b/>
          <w:bCs/>
        </w:rPr>
        <w:t xml:space="preserve"> (apart from Leeds and York)</w:t>
      </w:r>
      <w:r>
        <w:rPr>
          <w:rFonts w:asciiTheme="majorHAnsi" w:eastAsia="Aptos" w:hAnsiTheme="majorHAnsi" w:cs="Aptos"/>
          <w:b/>
          <w:bCs/>
        </w:rPr>
        <w:t xml:space="preserve"> on my application</w:t>
      </w:r>
      <w:r w:rsidRPr="00B61532">
        <w:rPr>
          <w:rFonts w:asciiTheme="majorHAnsi" w:eastAsia="Aptos" w:hAnsiTheme="majorHAnsi" w:cs="Aptos"/>
          <w:b/>
          <w:bCs/>
        </w:rPr>
        <w:t>?</w:t>
      </w:r>
    </w:p>
    <w:p w14:paraId="543D0683" w14:textId="2B8831EB" w:rsidR="00B61532" w:rsidRPr="00B61532" w:rsidRDefault="00B61532" w:rsidP="00B61532">
      <w:pPr>
        <w:rPr>
          <w:rFonts w:asciiTheme="majorHAnsi" w:hAnsiTheme="majorHAnsi"/>
        </w:rPr>
      </w:pPr>
      <w:r>
        <w:rPr>
          <w:rFonts w:asciiTheme="majorHAnsi" w:eastAsia="Aptos" w:hAnsiTheme="majorHAnsi" w:cs="Aptos"/>
        </w:rPr>
        <w:t>You can, although we cannot provide funding for their time. They will be able to claim expenses for travel and consumables for activity included in the project.</w:t>
      </w:r>
      <w:r w:rsidR="00F8480A">
        <w:rPr>
          <w:rFonts w:asciiTheme="majorHAnsi" w:eastAsia="Aptos" w:hAnsiTheme="majorHAnsi" w:cs="Aptos"/>
        </w:rPr>
        <w:t xml:space="preserve"> Please ensure you confirm approval from the relevant </w:t>
      </w:r>
      <w:r w:rsidR="00D93F96">
        <w:rPr>
          <w:rFonts w:asciiTheme="majorHAnsi" w:eastAsia="Aptos" w:hAnsiTheme="majorHAnsi" w:cs="Aptos"/>
        </w:rPr>
        <w:t>university for any commitment the co-investigator is making to the project.</w:t>
      </w:r>
    </w:p>
    <w:p w14:paraId="769A8E3D" w14:textId="5E962C61" w:rsidR="6251632D" w:rsidRPr="00B61532" w:rsidRDefault="6251632D" w:rsidP="6251632D">
      <w:pPr>
        <w:rPr>
          <w:rFonts w:asciiTheme="majorHAnsi" w:eastAsia="Aptos" w:hAnsiTheme="majorHAnsi" w:cs="Aptos"/>
        </w:rPr>
      </w:pPr>
    </w:p>
    <w:p w14:paraId="50DA89B0" w14:textId="1AC1A2DF" w:rsidR="6251632D" w:rsidRPr="00B61532" w:rsidRDefault="6251632D" w:rsidP="6251632D">
      <w:pPr>
        <w:rPr>
          <w:rFonts w:asciiTheme="majorHAnsi" w:eastAsia="Aptos" w:hAnsiTheme="majorHAnsi" w:cs="Aptos"/>
          <w:color w:val="000000" w:themeColor="text1"/>
        </w:rPr>
      </w:pPr>
    </w:p>
    <w:sectPr w:rsidR="6251632D" w:rsidRPr="00B615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Inter">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70B22"/>
    <w:multiLevelType w:val="hybridMultilevel"/>
    <w:tmpl w:val="EA2651AE"/>
    <w:lvl w:ilvl="0" w:tplc="1AB867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86AAF8"/>
    <w:multiLevelType w:val="hybridMultilevel"/>
    <w:tmpl w:val="33603E86"/>
    <w:lvl w:ilvl="0" w:tplc="EA0459FC">
      <w:start w:val="1"/>
      <w:numFmt w:val="bullet"/>
      <w:lvlText w:val=""/>
      <w:lvlJc w:val="left"/>
      <w:pPr>
        <w:ind w:left="720" w:hanging="360"/>
      </w:pPr>
      <w:rPr>
        <w:rFonts w:ascii="Symbol" w:hAnsi="Symbol" w:hint="default"/>
      </w:rPr>
    </w:lvl>
    <w:lvl w:ilvl="1" w:tplc="A16AD48A">
      <w:start w:val="1"/>
      <w:numFmt w:val="bullet"/>
      <w:lvlText w:val="o"/>
      <w:lvlJc w:val="left"/>
      <w:pPr>
        <w:ind w:left="1440" w:hanging="360"/>
      </w:pPr>
      <w:rPr>
        <w:rFonts w:ascii="Courier New" w:hAnsi="Courier New" w:hint="default"/>
      </w:rPr>
    </w:lvl>
    <w:lvl w:ilvl="2" w:tplc="352AF188">
      <w:start w:val="1"/>
      <w:numFmt w:val="bullet"/>
      <w:lvlText w:val=""/>
      <w:lvlJc w:val="left"/>
      <w:pPr>
        <w:ind w:left="2160" w:hanging="360"/>
      </w:pPr>
      <w:rPr>
        <w:rFonts w:ascii="Wingdings" w:hAnsi="Wingdings" w:hint="default"/>
      </w:rPr>
    </w:lvl>
    <w:lvl w:ilvl="3" w:tplc="91E20B70">
      <w:start w:val="1"/>
      <w:numFmt w:val="bullet"/>
      <w:lvlText w:val=""/>
      <w:lvlJc w:val="left"/>
      <w:pPr>
        <w:ind w:left="2880" w:hanging="360"/>
      </w:pPr>
      <w:rPr>
        <w:rFonts w:ascii="Symbol" w:hAnsi="Symbol" w:hint="default"/>
      </w:rPr>
    </w:lvl>
    <w:lvl w:ilvl="4" w:tplc="24D2DB7E">
      <w:start w:val="1"/>
      <w:numFmt w:val="bullet"/>
      <w:lvlText w:val="o"/>
      <w:lvlJc w:val="left"/>
      <w:pPr>
        <w:ind w:left="3600" w:hanging="360"/>
      </w:pPr>
      <w:rPr>
        <w:rFonts w:ascii="Courier New" w:hAnsi="Courier New" w:hint="default"/>
      </w:rPr>
    </w:lvl>
    <w:lvl w:ilvl="5" w:tplc="21A8AB24">
      <w:start w:val="1"/>
      <w:numFmt w:val="bullet"/>
      <w:lvlText w:val=""/>
      <w:lvlJc w:val="left"/>
      <w:pPr>
        <w:ind w:left="4320" w:hanging="360"/>
      </w:pPr>
      <w:rPr>
        <w:rFonts w:ascii="Wingdings" w:hAnsi="Wingdings" w:hint="default"/>
      </w:rPr>
    </w:lvl>
    <w:lvl w:ilvl="6" w:tplc="31B4542E">
      <w:start w:val="1"/>
      <w:numFmt w:val="bullet"/>
      <w:lvlText w:val=""/>
      <w:lvlJc w:val="left"/>
      <w:pPr>
        <w:ind w:left="5040" w:hanging="360"/>
      </w:pPr>
      <w:rPr>
        <w:rFonts w:ascii="Symbol" w:hAnsi="Symbol" w:hint="default"/>
      </w:rPr>
    </w:lvl>
    <w:lvl w:ilvl="7" w:tplc="D9563922">
      <w:start w:val="1"/>
      <w:numFmt w:val="bullet"/>
      <w:lvlText w:val="o"/>
      <w:lvlJc w:val="left"/>
      <w:pPr>
        <w:ind w:left="5760" w:hanging="360"/>
      </w:pPr>
      <w:rPr>
        <w:rFonts w:ascii="Courier New" w:hAnsi="Courier New" w:hint="default"/>
      </w:rPr>
    </w:lvl>
    <w:lvl w:ilvl="8" w:tplc="202E0894">
      <w:start w:val="1"/>
      <w:numFmt w:val="bullet"/>
      <w:lvlText w:val=""/>
      <w:lvlJc w:val="left"/>
      <w:pPr>
        <w:ind w:left="6480" w:hanging="360"/>
      </w:pPr>
      <w:rPr>
        <w:rFonts w:ascii="Wingdings" w:hAnsi="Wingdings" w:hint="default"/>
      </w:rPr>
    </w:lvl>
  </w:abstractNum>
  <w:abstractNum w:abstractNumId="2" w15:restartNumberingAfterBreak="0">
    <w:nsid w:val="60206DAA"/>
    <w:multiLevelType w:val="multilevel"/>
    <w:tmpl w:val="AC0A931E"/>
    <w:lvl w:ilvl="0">
      <w:start w:val="1"/>
      <w:numFmt w:val="decimal"/>
      <w:pStyle w:val="TPsub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333509">
    <w:abstractNumId w:val="0"/>
  </w:num>
  <w:num w:numId="2" w16cid:durableId="734668146">
    <w:abstractNumId w:val="2"/>
  </w:num>
  <w:num w:numId="3" w16cid:durableId="133643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A3E"/>
    <w:rsid w:val="0026105F"/>
    <w:rsid w:val="00266C8A"/>
    <w:rsid w:val="003000EF"/>
    <w:rsid w:val="00461206"/>
    <w:rsid w:val="005863A5"/>
    <w:rsid w:val="00586C10"/>
    <w:rsid w:val="005C11B9"/>
    <w:rsid w:val="00692A3E"/>
    <w:rsid w:val="00737530"/>
    <w:rsid w:val="00785C86"/>
    <w:rsid w:val="007D13D1"/>
    <w:rsid w:val="00A86965"/>
    <w:rsid w:val="00AB1E43"/>
    <w:rsid w:val="00B24202"/>
    <w:rsid w:val="00B61532"/>
    <w:rsid w:val="00B6428F"/>
    <w:rsid w:val="00C315AE"/>
    <w:rsid w:val="00C820F3"/>
    <w:rsid w:val="00C92DE6"/>
    <w:rsid w:val="00D5765C"/>
    <w:rsid w:val="00D93F96"/>
    <w:rsid w:val="00DE01DA"/>
    <w:rsid w:val="00EC0BA5"/>
    <w:rsid w:val="00F77FD6"/>
    <w:rsid w:val="00F8480A"/>
    <w:rsid w:val="00F96B25"/>
    <w:rsid w:val="0152E806"/>
    <w:rsid w:val="055C4E7B"/>
    <w:rsid w:val="061D545C"/>
    <w:rsid w:val="07477CB4"/>
    <w:rsid w:val="087AA91E"/>
    <w:rsid w:val="094A28DD"/>
    <w:rsid w:val="0A27C68A"/>
    <w:rsid w:val="0A72CABD"/>
    <w:rsid w:val="106A9A27"/>
    <w:rsid w:val="1127D7E7"/>
    <w:rsid w:val="129D9D0C"/>
    <w:rsid w:val="12D2F6EA"/>
    <w:rsid w:val="14748DDA"/>
    <w:rsid w:val="17C2FBEF"/>
    <w:rsid w:val="17D3DA62"/>
    <w:rsid w:val="1A6E6B71"/>
    <w:rsid w:val="236020CC"/>
    <w:rsid w:val="24AD8E01"/>
    <w:rsid w:val="24D3C1B0"/>
    <w:rsid w:val="27198AE2"/>
    <w:rsid w:val="2776266A"/>
    <w:rsid w:val="2B8DD360"/>
    <w:rsid w:val="2E3FAA63"/>
    <w:rsid w:val="301E7B89"/>
    <w:rsid w:val="37C3E316"/>
    <w:rsid w:val="37E3FC43"/>
    <w:rsid w:val="387F5E0B"/>
    <w:rsid w:val="392D9A63"/>
    <w:rsid w:val="3E22CF71"/>
    <w:rsid w:val="3F813E1B"/>
    <w:rsid w:val="4516A960"/>
    <w:rsid w:val="4539B264"/>
    <w:rsid w:val="457DC10A"/>
    <w:rsid w:val="45C350CE"/>
    <w:rsid w:val="461281D1"/>
    <w:rsid w:val="47384C0D"/>
    <w:rsid w:val="47C902D8"/>
    <w:rsid w:val="47FE01C6"/>
    <w:rsid w:val="48BB4730"/>
    <w:rsid w:val="4AFE5D64"/>
    <w:rsid w:val="4B60BA4F"/>
    <w:rsid w:val="4E699FE5"/>
    <w:rsid w:val="509C3294"/>
    <w:rsid w:val="5404FD35"/>
    <w:rsid w:val="5420CC8D"/>
    <w:rsid w:val="55A3A701"/>
    <w:rsid w:val="59CA20AD"/>
    <w:rsid w:val="5A7B0266"/>
    <w:rsid w:val="5DC3BADD"/>
    <w:rsid w:val="6087787C"/>
    <w:rsid w:val="6251632D"/>
    <w:rsid w:val="62D1C25C"/>
    <w:rsid w:val="636ADB3D"/>
    <w:rsid w:val="642D3D4F"/>
    <w:rsid w:val="643A74AB"/>
    <w:rsid w:val="683AEE02"/>
    <w:rsid w:val="6AD636C8"/>
    <w:rsid w:val="6DB00934"/>
    <w:rsid w:val="6EB43A7A"/>
    <w:rsid w:val="775C257A"/>
    <w:rsid w:val="7829B795"/>
    <w:rsid w:val="787DFD7C"/>
    <w:rsid w:val="7934F3D0"/>
    <w:rsid w:val="7A7F5973"/>
    <w:rsid w:val="7AA6D772"/>
    <w:rsid w:val="7B9C20E8"/>
    <w:rsid w:val="7BB35ED8"/>
    <w:rsid w:val="7F676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82DCB"/>
  <w15:chartTrackingRefBased/>
  <w15:docId w15:val="{53BB2245-AF2B-4CFD-871A-3321A39DB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BA5"/>
    <w:pPr>
      <w:spacing w:after="100" w:afterAutospacing="1" w:line="240" w:lineRule="auto"/>
      <w:textAlignment w:val="baseline"/>
    </w:pPr>
    <w:rPr>
      <w:rFonts w:ascii="Aptos" w:eastAsiaTheme="majorEastAsia" w:hAnsi="Aptos" w:cs="Segoe UI"/>
      <w:color w:val="000000"/>
      <w:kern w:val="0"/>
      <w:lang w:eastAsia="en-GB"/>
      <w14:ligatures w14:val="none"/>
    </w:rPr>
  </w:style>
  <w:style w:type="paragraph" w:styleId="Heading1">
    <w:name w:val="heading 1"/>
    <w:basedOn w:val="Normal"/>
    <w:next w:val="Normal"/>
    <w:link w:val="Heading1Char"/>
    <w:uiPriority w:val="9"/>
    <w:qFormat/>
    <w:rsid w:val="00EC0BA5"/>
    <w:pPr>
      <w:keepNext/>
      <w:keepLines/>
      <w:spacing w:before="360" w:after="80"/>
      <w:outlineLvl w:val="0"/>
    </w:pPr>
    <w:rPr>
      <w:rFonts w:asciiTheme="majorHAnsi"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0BA5"/>
    <w:pPr>
      <w:keepNext/>
      <w:keepLines/>
      <w:spacing w:before="160" w:after="80"/>
      <w:outlineLvl w:val="1"/>
    </w:pPr>
    <w:rPr>
      <w:rFonts w:asciiTheme="majorHAnsi"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BA5"/>
    <w:pPr>
      <w:keepNext/>
      <w:keepLines/>
      <w:spacing w:before="160" w:after="80"/>
      <w:outlineLvl w:val="2"/>
    </w:pPr>
    <w:rPr>
      <w:rFonts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BA5"/>
    <w:pPr>
      <w:keepNext/>
      <w:keepLines/>
      <w:spacing w:before="80" w:after="40"/>
      <w:outlineLvl w:val="3"/>
    </w:pPr>
    <w:rPr>
      <w:rFonts w:cstheme="majorBidi"/>
      <w:i/>
      <w:iCs/>
      <w:color w:val="0F4761" w:themeColor="accent1" w:themeShade="BF"/>
    </w:rPr>
  </w:style>
  <w:style w:type="paragraph" w:styleId="Heading5">
    <w:name w:val="heading 5"/>
    <w:basedOn w:val="Normal"/>
    <w:next w:val="Normal"/>
    <w:link w:val="Heading5Char"/>
    <w:uiPriority w:val="9"/>
    <w:semiHidden/>
    <w:unhideWhenUsed/>
    <w:qFormat/>
    <w:rsid w:val="00EC0BA5"/>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EC0BA5"/>
    <w:pPr>
      <w:keepNext/>
      <w:keepLines/>
      <w:spacing w:before="40" w:after="0"/>
      <w:outlineLvl w:val="5"/>
    </w:pPr>
    <w:rPr>
      <w:rFonts w:cstheme="majorBidi"/>
      <w:i/>
      <w:iCs/>
      <w:color w:val="595959" w:themeColor="text1" w:themeTint="A6"/>
    </w:rPr>
  </w:style>
  <w:style w:type="paragraph" w:styleId="Heading7">
    <w:name w:val="heading 7"/>
    <w:basedOn w:val="Normal"/>
    <w:next w:val="Normal"/>
    <w:link w:val="Heading7Char"/>
    <w:uiPriority w:val="9"/>
    <w:semiHidden/>
    <w:unhideWhenUsed/>
    <w:qFormat/>
    <w:rsid w:val="00EC0BA5"/>
    <w:pPr>
      <w:keepNext/>
      <w:keepLines/>
      <w:spacing w:before="40" w:after="0"/>
      <w:outlineLvl w:val="6"/>
    </w:pPr>
    <w:rPr>
      <w:rFonts w:cstheme="majorBidi"/>
      <w:color w:val="595959" w:themeColor="text1" w:themeTint="A6"/>
    </w:rPr>
  </w:style>
  <w:style w:type="paragraph" w:styleId="Heading8">
    <w:name w:val="heading 8"/>
    <w:basedOn w:val="Normal"/>
    <w:next w:val="Normal"/>
    <w:link w:val="Heading8Char"/>
    <w:uiPriority w:val="9"/>
    <w:semiHidden/>
    <w:unhideWhenUsed/>
    <w:qFormat/>
    <w:rsid w:val="00EC0BA5"/>
    <w:pPr>
      <w:keepNext/>
      <w:keepLines/>
      <w:spacing w:after="0"/>
      <w:outlineLvl w:val="7"/>
    </w:pPr>
    <w:rPr>
      <w:rFonts w:cstheme="majorBidi"/>
      <w:i/>
      <w:iCs/>
      <w:color w:val="272727" w:themeColor="text1" w:themeTint="D8"/>
    </w:rPr>
  </w:style>
  <w:style w:type="paragraph" w:styleId="Heading9">
    <w:name w:val="heading 9"/>
    <w:basedOn w:val="Normal"/>
    <w:next w:val="Normal"/>
    <w:link w:val="Heading9Char"/>
    <w:uiPriority w:val="9"/>
    <w:semiHidden/>
    <w:unhideWhenUsed/>
    <w:qFormat/>
    <w:rsid w:val="00EC0BA5"/>
    <w:pPr>
      <w:keepNext/>
      <w:keepLines/>
      <w:spacing w:after="0"/>
      <w:outlineLvl w:val="8"/>
    </w:pPr>
    <w:rPr>
      <w:rFonts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YPACEHeading">
    <w:name w:val="TYPACE Heading"/>
    <w:basedOn w:val="Normal"/>
    <w:link w:val="TYPACEHeadingChar"/>
    <w:autoRedefine/>
    <w:qFormat/>
    <w:rsid w:val="00A86965"/>
    <w:rPr>
      <w:rFonts w:ascii="Inter" w:hAnsi="Inter"/>
      <w:b/>
      <w:bCs/>
      <w:color w:val="0D2243"/>
      <w:sz w:val="40"/>
      <w:szCs w:val="40"/>
    </w:rPr>
  </w:style>
  <w:style w:type="character" w:customStyle="1" w:styleId="TYPACEHeadingChar">
    <w:name w:val="TYPACE Heading Char"/>
    <w:basedOn w:val="DefaultParagraphFont"/>
    <w:link w:val="TYPACEHeading"/>
    <w:rsid w:val="00A86965"/>
    <w:rPr>
      <w:rFonts w:ascii="Inter" w:eastAsiaTheme="majorEastAsia" w:hAnsi="Inter" w:cs="Segoe UI"/>
      <w:b/>
      <w:bCs/>
      <w:color w:val="0D2243"/>
      <w:kern w:val="0"/>
      <w:sz w:val="40"/>
      <w:szCs w:val="40"/>
      <w:lang w:eastAsia="en-GB"/>
      <w14:ligatures w14:val="none"/>
    </w:rPr>
  </w:style>
  <w:style w:type="paragraph" w:customStyle="1" w:styleId="TYP-ACEbody">
    <w:name w:val="TYP-ACE body"/>
    <w:basedOn w:val="Normal"/>
    <w:link w:val="TYP-ACEbodyChar"/>
    <w:autoRedefine/>
    <w:qFormat/>
    <w:rsid w:val="00A86965"/>
    <w:rPr>
      <w:rFonts w:asciiTheme="majorHAnsi" w:hAnsiTheme="majorHAnsi"/>
    </w:rPr>
  </w:style>
  <w:style w:type="character" w:customStyle="1" w:styleId="TYP-ACEbodyChar">
    <w:name w:val="TYP-ACE body Char"/>
    <w:basedOn w:val="DefaultParagraphFont"/>
    <w:link w:val="TYP-ACEbody"/>
    <w:rsid w:val="00A86965"/>
    <w:rPr>
      <w:rFonts w:asciiTheme="majorHAnsi" w:eastAsiaTheme="majorEastAsia" w:hAnsiTheme="majorHAnsi" w:cs="Segoe UI"/>
      <w:color w:val="000000"/>
      <w:kern w:val="0"/>
      <w:lang w:eastAsia="en-GB"/>
      <w14:ligatures w14:val="none"/>
    </w:rPr>
  </w:style>
  <w:style w:type="paragraph" w:customStyle="1" w:styleId="TPHeading2">
    <w:name w:val="TP Heading 2"/>
    <w:basedOn w:val="Heading2"/>
    <w:next w:val="TYP-ACEbody"/>
    <w:link w:val="TPHeading2Char"/>
    <w:autoRedefine/>
    <w:qFormat/>
    <w:rsid w:val="00A86965"/>
    <w:pPr>
      <w:spacing w:after="120" w:afterAutospacing="0"/>
    </w:pPr>
    <w:rPr>
      <w:color w:val="0D2243"/>
    </w:rPr>
  </w:style>
  <w:style w:type="character" w:customStyle="1" w:styleId="TPHeading2Char">
    <w:name w:val="TP Heading 2 Char"/>
    <w:basedOn w:val="Heading1Char"/>
    <w:link w:val="TPHeading2"/>
    <w:rsid w:val="00A86965"/>
    <w:rPr>
      <w:rFonts w:asciiTheme="majorHAnsi" w:eastAsiaTheme="majorEastAsia" w:hAnsiTheme="majorHAnsi" w:cstheme="majorBidi"/>
      <w:color w:val="0D2243"/>
      <w:kern w:val="0"/>
      <w:sz w:val="32"/>
      <w:szCs w:val="32"/>
      <w:lang w:eastAsia="en-GB"/>
      <w14:ligatures w14:val="none"/>
    </w:rPr>
  </w:style>
  <w:style w:type="character" w:customStyle="1" w:styleId="Heading1Char">
    <w:name w:val="Heading 1 Char"/>
    <w:basedOn w:val="DefaultParagraphFont"/>
    <w:link w:val="Heading1"/>
    <w:uiPriority w:val="9"/>
    <w:rsid w:val="00EC0BA5"/>
    <w:rPr>
      <w:rFonts w:asciiTheme="majorHAnsi" w:eastAsiaTheme="majorEastAsia" w:hAnsiTheme="majorHAnsi" w:cstheme="majorBidi"/>
      <w:color w:val="0F4761" w:themeColor="accent1" w:themeShade="BF"/>
      <w:kern w:val="0"/>
      <w:sz w:val="40"/>
      <w:szCs w:val="40"/>
      <w:lang w:eastAsia="en-GB"/>
      <w14:ligatures w14:val="none"/>
    </w:rPr>
  </w:style>
  <w:style w:type="character" w:customStyle="1" w:styleId="Heading2Char">
    <w:name w:val="Heading 2 Char"/>
    <w:basedOn w:val="DefaultParagraphFont"/>
    <w:link w:val="Heading2"/>
    <w:uiPriority w:val="9"/>
    <w:rsid w:val="00EC0BA5"/>
    <w:rPr>
      <w:rFonts w:asciiTheme="majorHAnsi" w:eastAsiaTheme="majorEastAsia" w:hAnsiTheme="majorHAnsi" w:cstheme="majorBidi"/>
      <w:color w:val="0F4761" w:themeColor="accent1" w:themeShade="BF"/>
      <w:kern w:val="0"/>
      <w:sz w:val="32"/>
      <w:szCs w:val="32"/>
      <w:lang w:eastAsia="en-GB"/>
      <w14:ligatures w14:val="none"/>
    </w:rPr>
  </w:style>
  <w:style w:type="character" w:customStyle="1" w:styleId="Heading3Char">
    <w:name w:val="Heading 3 Char"/>
    <w:basedOn w:val="DefaultParagraphFont"/>
    <w:link w:val="Heading3"/>
    <w:uiPriority w:val="9"/>
    <w:semiHidden/>
    <w:rsid w:val="00EC0BA5"/>
    <w:rPr>
      <w:rFonts w:ascii="Aptos" w:eastAsiaTheme="majorEastAsia" w:hAnsi="Aptos"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EC0BA5"/>
    <w:rPr>
      <w:rFonts w:ascii="Aptos" w:eastAsiaTheme="majorEastAsia" w:hAnsi="Aptos"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EC0BA5"/>
    <w:rPr>
      <w:rFonts w:ascii="Aptos" w:eastAsiaTheme="majorEastAsia" w:hAnsi="Aptos"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EC0BA5"/>
    <w:rPr>
      <w:rFonts w:ascii="Aptos" w:eastAsiaTheme="majorEastAsia" w:hAnsi="Aptos"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EC0BA5"/>
    <w:rPr>
      <w:rFonts w:ascii="Aptos" w:eastAsiaTheme="majorEastAsia" w:hAnsi="Aptos"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EC0BA5"/>
    <w:rPr>
      <w:rFonts w:ascii="Aptos" w:eastAsiaTheme="majorEastAsia" w:hAnsi="Aptos"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EC0BA5"/>
    <w:rPr>
      <w:rFonts w:ascii="Aptos" w:eastAsiaTheme="majorEastAsia" w:hAnsi="Aptos"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EC0BA5"/>
    <w:pPr>
      <w:spacing w:after="80"/>
      <w:contextualSpacing/>
    </w:pPr>
    <w:rPr>
      <w:rFonts w:asciiTheme="majorHAnsi" w:hAnsiTheme="majorHAnsi" w:cstheme="majorBidi"/>
      <w:spacing w:val="-10"/>
      <w:kern w:val="28"/>
      <w:sz w:val="56"/>
      <w:szCs w:val="56"/>
    </w:rPr>
  </w:style>
  <w:style w:type="character" w:customStyle="1" w:styleId="TitleChar">
    <w:name w:val="Title Char"/>
    <w:basedOn w:val="DefaultParagraphFont"/>
    <w:link w:val="Title"/>
    <w:uiPriority w:val="10"/>
    <w:rsid w:val="00EC0BA5"/>
    <w:rPr>
      <w:rFonts w:asciiTheme="majorHAnsi" w:eastAsiaTheme="majorEastAsia" w:hAnsiTheme="majorHAnsi" w:cstheme="majorBidi"/>
      <w:color w:val="000000"/>
      <w:spacing w:val="-10"/>
      <w:kern w:val="28"/>
      <w:sz w:val="56"/>
      <w:szCs w:val="56"/>
      <w:lang w:eastAsia="en-GB"/>
      <w14:ligatures w14:val="none"/>
    </w:rPr>
  </w:style>
  <w:style w:type="paragraph" w:styleId="Subtitle">
    <w:name w:val="Subtitle"/>
    <w:basedOn w:val="Normal"/>
    <w:next w:val="Normal"/>
    <w:link w:val="SubtitleChar"/>
    <w:uiPriority w:val="11"/>
    <w:qFormat/>
    <w:rsid w:val="00EC0BA5"/>
    <w:pPr>
      <w:numPr>
        <w:ilvl w:val="1"/>
      </w:numPr>
    </w:pPr>
    <w:rPr>
      <w:rFonts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BA5"/>
    <w:rPr>
      <w:rFonts w:ascii="Aptos" w:eastAsiaTheme="majorEastAsia" w:hAnsi="Aptos" w:cstheme="majorBidi"/>
      <w:color w:val="595959" w:themeColor="text1" w:themeTint="A6"/>
      <w:spacing w:val="15"/>
      <w:kern w:val="0"/>
      <w:sz w:val="28"/>
      <w:szCs w:val="28"/>
      <w:lang w:eastAsia="en-GB"/>
      <w14:ligatures w14:val="none"/>
    </w:rPr>
  </w:style>
  <w:style w:type="paragraph" w:styleId="ListParagraph">
    <w:name w:val="List Paragraph"/>
    <w:basedOn w:val="Normal"/>
    <w:link w:val="ListParagraphChar"/>
    <w:uiPriority w:val="34"/>
    <w:qFormat/>
    <w:rsid w:val="00EC0BA5"/>
    <w:pPr>
      <w:ind w:left="720"/>
      <w:contextualSpacing/>
    </w:pPr>
  </w:style>
  <w:style w:type="paragraph" w:styleId="Quote">
    <w:name w:val="Quote"/>
    <w:basedOn w:val="Normal"/>
    <w:next w:val="Normal"/>
    <w:link w:val="QuoteChar"/>
    <w:uiPriority w:val="29"/>
    <w:qFormat/>
    <w:rsid w:val="00EC0BA5"/>
    <w:pPr>
      <w:spacing w:before="160"/>
      <w:jc w:val="center"/>
    </w:pPr>
    <w:rPr>
      <w:i/>
      <w:iCs/>
      <w:color w:val="404040" w:themeColor="text1" w:themeTint="BF"/>
    </w:rPr>
  </w:style>
  <w:style w:type="character" w:customStyle="1" w:styleId="QuoteChar">
    <w:name w:val="Quote Char"/>
    <w:basedOn w:val="DefaultParagraphFont"/>
    <w:link w:val="Quote"/>
    <w:uiPriority w:val="29"/>
    <w:rsid w:val="00EC0BA5"/>
    <w:rPr>
      <w:rFonts w:ascii="Aptos" w:eastAsiaTheme="majorEastAsia" w:hAnsi="Aptos" w:cs="Segoe UI"/>
      <w:i/>
      <w:iCs/>
      <w:color w:val="404040" w:themeColor="text1" w:themeTint="BF"/>
      <w:kern w:val="0"/>
      <w:lang w:eastAsia="en-GB"/>
      <w14:ligatures w14:val="none"/>
    </w:rPr>
  </w:style>
  <w:style w:type="paragraph" w:styleId="IntenseQuote">
    <w:name w:val="Intense Quote"/>
    <w:basedOn w:val="Normal"/>
    <w:next w:val="Normal"/>
    <w:link w:val="IntenseQuoteChar"/>
    <w:uiPriority w:val="30"/>
    <w:qFormat/>
    <w:rsid w:val="00EC0B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BA5"/>
    <w:rPr>
      <w:rFonts w:ascii="Aptos" w:eastAsiaTheme="majorEastAsia" w:hAnsi="Aptos" w:cs="Segoe UI"/>
      <w:i/>
      <w:iCs/>
      <w:color w:val="0F4761" w:themeColor="accent1" w:themeShade="BF"/>
      <w:kern w:val="0"/>
      <w:lang w:eastAsia="en-GB"/>
      <w14:ligatures w14:val="none"/>
    </w:rPr>
  </w:style>
  <w:style w:type="character" w:styleId="IntenseEmphasis">
    <w:name w:val="Intense Emphasis"/>
    <w:basedOn w:val="DefaultParagraphFont"/>
    <w:uiPriority w:val="21"/>
    <w:qFormat/>
    <w:rsid w:val="00EC0BA5"/>
    <w:rPr>
      <w:i/>
      <w:iCs/>
      <w:color w:val="0F4761" w:themeColor="accent1" w:themeShade="BF"/>
    </w:rPr>
  </w:style>
  <w:style w:type="character" w:styleId="IntenseReference">
    <w:name w:val="Intense Reference"/>
    <w:basedOn w:val="DefaultParagraphFont"/>
    <w:uiPriority w:val="32"/>
    <w:qFormat/>
    <w:rsid w:val="00EC0BA5"/>
    <w:rPr>
      <w:b/>
      <w:bCs/>
      <w:smallCaps/>
      <w:color w:val="0F4761" w:themeColor="accent1" w:themeShade="BF"/>
      <w:spacing w:val="5"/>
    </w:rPr>
  </w:style>
  <w:style w:type="paragraph" w:customStyle="1" w:styleId="TPsubheading">
    <w:name w:val="TP sub heading"/>
    <w:basedOn w:val="ListParagraph"/>
    <w:link w:val="TPsubheadingChar"/>
    <w:autoRedefine/>
    <w:qFormat/>
    <w:rsid w:val="00A86965"/>
    <w:pPr>
      <w:numPr>
        <w:numId w:val="2"/>
      </w:numPr>
      <w:spacing w:after="0" w:afterAutospacing="0"/>
      <w:ind w:left="714" w:hanging="357"/>
    </w:pPr>
    <w:rPr>
      <w:rFonts w:asciiTheme="majorHAnsi" w:hAnsiTheme="majorHAnsi"/>
      <w:b/>
      <w:bCs/>
      <w:color w:val="0D2243"/>
    </w:rPr>
  </w:style>
  <w:style w:type="character" w:customStyle="1" w:styleId="TPsubheadingChar">
    <w:name w:val="TP sub heading Char"/>
    <w:basedOn w:val="DefaultParagraphFont"/>
    <w:link w:val="TPsubheading"/>
    <w:rsid w:val="00A86965"/>
    <w:rPr>
      <w:rFonts w:asciiTheme="majorHAnsi" w:eastAsiaTheme="majorEastAsia" w:hAnsiTheme="majorHAnsi" w:cs="Segoe UI"/>
      <w:b/>
      <w:bCs/>
      <w:color w:val="0D2243"/>
      <w:kern w:val="0"/>
      <w:lang w:eastAsia="en-GB"/>
      <w14:ligatures w14:val="none"/>
    </w:rPr>
  </w:style>
  <w:style w:type="paragraph" w:customStyle="1" w:styleId="TPHeading1">
    <w:name w:val="TP Heading1"/>
    <w:basedOn w:val="Heading1"/>
    <w:link w:val="TPHeading1Char"/>
    <w:autoRedefine/>
    <w:qFormat/>
    <w:rsid w:val="00A86965"/>
    <w:rPr>
      <w:rFonts w:ascii="Inter" w:hAnsi="Inter"/>
      <w:sz w:val="36"/>
    </w:rPr>
  </w:style>
  <w:style w:type="character" w:customStyle="1" w:styleId="TPHeading1Char">
    <w:name w:val="TP Heading1 Char"/>
    <w:basedOn w:val="Heading1Char"/>
    <w:link w:val="TPHeading1"/>
    <w:rsid w:val="00A86965"/>
    <w:rPr>
      <w:rFonts w:ascii="Inter" w:eastAsiaTheme="majorEastAsia" w:hAnsi="Inter" w:cstheme="majorBidi"/>
      <w:color w:val="0F4761" w:themeColor="accent1" w:themeShade="BF"/>
      <w:kern w:val="0"/>
      <w:sz w:val="36"/>
      <w:szCs w:val="40"/>
      <w:lang w:eastAsia="en-GB"/>
      <w14:ligatures w14:val="none"/>
    </w:rPr>
  </w:style>
  <w:style w:type="character" w:styleId="Hyperlink">
    <w:name w:val="Hyperlink"/>
    <w:basedOn w:val="DefaultParagraphFont"/>
    <w:uiPriority w:val="99"/>
    <w:unhideWhenUsed/>
    <w:rsid w:val="00692A3E"/>
    <w:rPr>
      <w:color w:val="467886" w:themeColor="hyperlink"/>
      <w:u w:val="single"/>
    </w:rPr>
  </w:style>
  <w:style w:type="character" w:styleId="UnresolvedMention">
    <w:name w:val="Unresolved Mention"/>
    <w:basedOn w:val="DefaultParagraphFont"/>
    <w:uiPriority w:val="99"/>
    <w:semiHidden/>
    <w:unhideWhenUsed/>
    <w:rsid w:val="00692A3E"/>
    <w:rPr>
      <w:color w:val="605E5C"/>
      <w:shd w:val="clear" w:color="auto" w:fill="E1DFDD"/>
    </w:rPr>
  </w:style>
  <w:style w:type="character" w:styleId="FollowedHyperlink">
    <w:name w:val="FollowedHyperlink"/>
    <w:basedOn w:val="DefaultParagraphFont"/>
    <w:uiPriority w:val="99"/>
    <w:semiHidden/>
    <w:unhideWhenUsed/>
    <w:rsid w:val="00D5765C"/>
    <w:rPr>
      <w:color w:val="96607D" w:themeColor="followedHyperlink"/>
      <w:u w:val="single"/>
    </w:rPr>
  </w:style>
  <w:style w:type="character" w:customStyle="1" w:styleId="normaltextrun">
    <w:name w:val="normaltextrun"/>
    <w:basedOn w:val="DefaultParagraphFont"/>
    <w:rsid w:val="00F77FD6"/>
  </w:style>
  <w:style w:type="character" w:customStyle="1" w:styleId="ListParagraphChar">
    <w:name w:val="List Paragraph Char"/>
    <w:basedOn w:val="DefaultParagraphFont"/>
    <w:link w:val="ListParagraph"/>
    <w:uiPriority w:val="34"/>
    <w:rsid w:val="00F77FD6"/>
    <w:rPr>
      <w:rFonts w:ascii="Aptos" w:eastAsiaTheme="majorEastAsia" w:hAnsi="Aptos" w:cs="Segoe UI"/>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226497">
      <w:bodyDiv w:val="1"/>
      <w:marLeft w:val="0"/>
      <w:marRight w:val="0"/>
      <w:marTop w:val="0"/>
      <w:marBottom w:val="0"/>
      <w:divBdr>
        <w:top w:val="none" w:sz="0" w:space="0" w:color="auto"/>
        <w:left w:val="none" w:sz="0" w:space="0" w:color="auto"/>
        <w:bottom w:val="none" w:sz="0" w:space="0" w:color="auto"/>
        <w:right w:val="none" w:sz="0" w:space="0" w:color="auto"/>
      </w:divBdr>
    </w:div>
    <w:div w:id="203438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cc.police.uk/SysSiteAssets/media/downloads/publications/publications-log/ddat/2025/251022-npcc-policing-problem-book-2025.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Inter"/>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C6A89FC6A46C4B919B9A76E5BCF500" ma:contentTypeVersion="11" ma:contentTypeDescription="Create a new document." ma:contentTypeScope="" ma:versionID="9571a0593c0cfce8f236ac336e3c751c">
  <xsd:schema xmlns:xsd="http://www.w3.org/2001/XMLSchema" xmlns:xs="http://www.w3.org/2001/XMLSchema" xmlns:p="http://schemas.microsoft.com/office/2006/metadata/properties" xmlns:ns2="b6936dd8-5669-46d4-8814-8c1d28745d49" xmlns:ns3="c8deaa81-8426-49de-8a09-d0579edf9374" targetNamespace="http://schemas.microsoft.com/office/2006/metadata/properties" ma:root="true" ma:fieldsID="3af2af5fa53a3569e820b6b05a6ff89e" ns2:_="" ns3:_="">
    <xsd:import namespace="b6936dd8-5669-46d4-8814-8c1d28745d49"/>
    <xsd:import namespace="c8deaa81-8426-49de-8a09-d0579edf93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36dd8-5669-46d4-8814-8c1d28745d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deaa81-8426-49de-8a09-d0579edf937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94a582-c44e-4986-8b9e-41de4e5b96e5}" ma:internalName="TaxCatchAll" ma:showField="CatchAllData" ma:web="c8deaa81-8426-49de-8a09-d0579edf93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936dd8-5669-46d4-8814-8c1d28745d49">
      <Terms xmlns="http://schemas.microsoft.com/office/infopath/2007/PartnerControls"/>
    </lcf76f155ced4ddcb4097134ff3c332f>
    <TaxCatchAll xmlns="c8deaa81-8426-49de-8a09-d0579edf9374" xsi:nil="true"/>
  </documentManagement>
</p:properties>
</file>

<file path=customXml/itemProps1.xml><?xml version="1.0" encoding="utf-8"?>
<ds:datastoreItem xmlns:ds="http://schemas.openxmlformats.org/officeDocument/2006/customXml" ds:itemID="{3561A714-5B69-4D14-9B1E-70C4738F0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36dd8-5669-46d4-8814-8c1d28745d49"/>
    <ds:schemaRef ds:uri="c8deaa81-8426-49de-8a09-d0579edf93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CE5163-004F-4536-BFC4-BA53AACFEBE8}">
  <ds:schemaRefs>
    <ds:schemaRef ds:uri="http://schemas.microsoft.com/sharepoint/v3/contenttype/forms"/>
  </ds:schemaRefs>
</ds:datastoreItem>
</file>

<file path=customXml/itemProps3.xml><?xml version="1.0" encoding="utf-8"?>
<ds:datastoreItem xmlns:ds="http://schemas.openxmlformats.org/officeDocument/2006/customXml" ds:itemID="{EB800095-4E95-4E35-BE65-97D341DFFBFD}">
  <ds:schemaRefs>
    <ds:schemaRef ds:uri="http://schemas.microsoft.com/office/2006/metadata/properties"/>
    <ds:schemaRef ds:uri="http://schemas.microsoft.com/office/infopath/2007/PartnerControls"/>
    <ds:schemaRef ds:uri="b6936dd8-5669-46d4-8814-8c1d28745d49"/>
    <ds:schemaRef ds:uri="c8deaa81-8426-49de-8a09-d0579edf9374"/>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545</Words>
  <Characters>3111</Characters>
  <Application>Microsoft Office Word</Application>
  <DocSecurity>0</DocSecurity>
  <Lines>25</Lines>
  <Paragraphs>7</Paragraphs>
  <ScaleCrop>false</ScaleCrop>
  <Company>University of Leeds</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Eleri Pound</dc:creator>
  <cp:keywords/>
  <dc:description/>
  <cp:lastModifiedBy>Eleri Pound</cp:lastModifiedBy>
  <cp:revision>9</cp:revision>
  <dcterms:created xsi:type="dcterms:W3CDTF">2025-12-11T11:26:00Z</dcterms:created>
  <dcterms:modified xsi:type="dcterms:W3CDTF">2026-05-06T10:14:00Z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0x010100E0C6A89FC6A46C4B919B9A76E5BCF500</vt:lpwstr>
  </property>
  <property fmtid="{D5CDD505-2E9C-101B-9397-08002B2CF9AE}" pid="3" name="MediaServiceImageTags">
    <vt:lpwstr/>
  </property>
</Properties>
</file>